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7A4799" w14:paraId="5B8CD8D5" w14:textId="77777777" w:rsidTr="00CE5CE9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670FBDA" w:rsidR="007A4799" w:rsidRDefault="00CE5CE9" w:rsidP="002026F1">
            <w:pPr>
              <w:pStyle w:val="Header"/>
              <w:spacing w:before="120" w:after="120"/>
            </w:pPr>
            <w:r>
              <w:t>SMOG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3EC21D7" w:rsidR="007A4799" w:rsidRPr="00595DDC" w:rsidRDefault="008A0D43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71FF8" w:rsidRPr="00E71FF8">
                <w:rPr>
                  <w:rStyle w:val="Hyperlink"/>
                </w:rPr>
                <w:t>026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6FBF80F" w:rsidR="007A4799" w:rsidRDefault="00CE5CE9" w:rsidP="00707297">
            <w:pPr>
              <w:pStyle w:val="Header"/>
            </w:pPr>
            <w:r>
              <w:t>SMOG</w:t>
            </w:r>
            <w:r w:rsidR="007A4799">
              <w:t>RR 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92249F3" w:rsidR="007A4799" w:rsidRPr="009F3D0E" w:rsidRDefault="00E71FF8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834E945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CE5CE9">
              <w:rPr>
                <w:rFonts w:cs="Arial"/>
              </w:rPr>
              <w:t>Settlement Me</w:t>
            </w:r>
            <w:r w:rsidR="00912740">
              <w:rPr>
                <w:rFonts w:cs="Arial"/>
              </w:rPr>
              <w:t xml:space="preserve">tering </w:t>
            </w:r>
            <w:r w:rsidR="00D1101D">
              <w:rPr>
                <w:rFonts w:cs="Arial"/>
              </w:rPr>
              <w:t>Operating Guide</w:t>
            </w:r>
            <w:r w:rsidR="00AC63C0">
              <w:rPr>
                <w:rFonts w:cs="Arial"/>
              </w:rPr>
              <w:t xml:space="preserve"> Revision Request (</w:t>
            </w:r>
            <w:r w:rsidR="00CE5CE9">
              <w:rPr>
                <w:rFonts w:cs="Arial"/>
              </w:rPr>
              <w:t>SMOG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D06F64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2179AB">
              <w:rPr>
                <w:rFonts w:cs="Arial"/>
              </w:rPr>
              <w:t>SMOG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630B4B0" w:rsidR="006B0C5E" w:rsidRDefault="008A0D4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A0D43">
      <w:rPr>
        <w:rFonts w:ascii="Arial" w:hAnsi="Arial"/>
        <w:sz w:val="18"/>
      </w:rPr>
      <w:t>026SMOGRR-02 Impact Analysis 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A2F19"/>
    <w:rsid w:val="002026F1"/>
    <w:rsid w:val="002179AB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783FAF"/>
    <w:rsid w:val="007A4799"/>
    <w:rsid w:val="00845F74"/>
    <w:rsid w:val="00875526"/>
    <w:rsid w:val="008A0D43"/>
    <w:rsid w:val="00912740"/>
    <w:rsid w:val="00917BD2"/>
    <w:rsid w:val="00995D5E"/>
    <w:rsid w:val="009D7874"/>
    <w:rsid w:val="00AC63C0"/>
    <w:rsid w:val="00B15721"/>
    <w:rsid w:val="00BA2B92"/>
    <w:rsid w:val="00C15C1D"/>
    <w:rsid w:val="00C24B9B"/>
    <w:rsid w:val="00CE5CE9"/>
    <w:rsid w:val="00D1101D"/>
    <w:rsid w:val="00E35A45"/>
    <w:rsid w:val="00E71FF8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A0D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SMOGRR02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Company>The Electric Reliability Council of Texas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2023-02-22T23:12:00Z</dcterms:created>
  <dcterms:modified xsi:type="dcterms:W3CDTF">2023-04-11T14:44:00Z</dcterms:modified>
</cp:coreProperties>
</file>